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报价一览表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项目名称：韶关市中心城区污水管网建设和改造工程（一期）（市区小河流整治工程）施工供水工程劳务分包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项目编号：2023-489-SGHZ-DZQ</w:t>
      </w:r>
      <w:bookmarkStart w:id="0" w:name="_GoBack"/>
      <w:bookmarkEnd w:id="0"/>
    </w:p>
    <w:tbl>
      <w:tblPr>
        <w:tblStyle w:val="6"/>
        <w:tblW w:w="50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5"/>
        <w:gridCol w:w="1617"/>
        <w:gridCol w:w="818"/>
        <w:gridCol w:w="1605"/>
        <w:gridCol w:w="7312"/>
        <w:gridCol w:w="23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0" w:type="pct"/>
            <w:noWrap w:val="0"/>
            <w:vAlign w:val="center"/>
          </w:tcPr>
          <w:p>
            <w:pPr>
              <w:pStyle w:val="8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pStyle w:val="8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pStyle w:val="8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pStyle w:val="8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单价</w:t>
            </w:r>
            <w:r>
              <w:rPr>
                <w:rFonts w:hint="eastAsia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（元）</w:t>
            </w:r>
          </w:p>
        </w:tc>
        <w:tc>
          <w:tcPr>
            <w:tcW w:w="2601" w:type="pct"/>
            <w:noWrap w:val="0"/>
            <w:vAlign w:val="center"/>
          </w:tcPr>
          <w:p>
            <w:pPr>
              <w:pStyle w:val="8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工作内容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pStyle w:val="8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报价产品的技术、服务响应情况（是否响应）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一、管道安装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中空壁塑钢缠绕聚乙烯管（HDPE）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DN300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放坡开挖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机械挖土人工配合修整、回填、修整沟底、人机配合铺设石粉渣（等材料）垫层、夯实、人机下管、切管、管道校正、闭水试验、素土外运（包控制标高，埋深2.0 米内，每超深一米加 50元机械费）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中空壁塑钢缠绕聚乙烯管（HDPE）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DN300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支护开挖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机械挖土人工配合修整、回填、修整沟底、人机配合铺设石粉渣（等材料）垫层、夯实、人机下管、切管、管道校正、闭水试验、素土外运（包控制标高，埋深2.0 米内，每超深一米加 65元机械费）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中空壁塑钢缠绕聚乙烯管（HDPE）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DN400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放坡开挖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机械挖土人工配合修整、回填、修整沟底、人机配合铺设石粉渣（等材料）垫层、夯实、人机下管、切管、管道校正、闭水试验、素土外运（包控制标高，埋深2.0 米内，每超深一米加 50元机械费）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中空壁塑钢缠绕聚乙烯管（HDPE）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DN400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支护开挖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机械挖土人工配合修整、回填、修整沟底、人机配合铺设石粉渣（等材料）垫层、夯实、人机下管、切管、管道校正、闭水试验、素土外运（包控制标高，埋深2.0 米内，每超深一米加 65元机械费）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中空壁塑钢缠绕聚乙烯管（HDPE）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DN500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放坡开挖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机械挖土人工配合修整、回填、修整沟底、人机配合铺设石粉渣（等材料）垫层、夯实、人机下管、切管、管道校正、闭水试验、素土外运（包控制标高，埋深2.0 米内，每超深一米加 50元机械费）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中空壁塑钢缠绕聚乙烯管（HDPE）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DN500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支护开挖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机械挖土人工配合修整、回填、修整沟底、人机配合铺设石粉渣（等材料）垫层、夯实、人机下管、切管、管道校正、闭水试验、素土外运（包控制标高，埋深2.0 米内，每超深一米加 65元机械费）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中空壁塑钢缠绕聚乙烯管（HDPE）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DN600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放坡开挖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机械挖土人工配合修整、回填、修整沟底、人机配合铺设石粉渣（等材料）垫层、夯实、人机下管、切管、管道校正、闭水试验、素土外运（包控制标高，埋深2.0 米内，每超深一米加 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元机械费）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中空壁塑钢缠绕聚乙烯管（HDPE）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DN600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支护开挖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机械挖土人工配合修整、回填、修整沟底、人机配合铺设石粉渣（等材料）垫层、夯实、人机下管、切管、管道校正、闭水试验、素土外运（包控制标高，埋深2.0 米内，每超深一米加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元机械费）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PE实壁管 DN200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</w:rPr>
              <w:t>机械挖土人工配合修整、回填、修整沟底、</w:t>
            </w:r>
            <w:r>
              <w:rPr>
                <w:rFonts w:hint="eastAsia" w:ascii="宋体" w:hAnsi="宋体" w:eastAsia="宋体" w:cs="宋体"/>
                <w:b w:val="0"/>
                <w:color w:val="auto"/>
                <w:spacing w:val="-5"/>
                <w:sz w:val="24"/>
                <w:szCs w:val="24"/>
              </w:rPr>
              <w:t>人机配合铺设石粉渣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</w:rPr>
              <w:t>（等材料</w:t>
            </w:r>
            <w:r>
              <w:rPr>
                <w:rFonts w:hint="eastAsia" w:ascii="宋体" w:hAnsi="宋体" w:eastAsia="宋体" w:cs="宋体"/>
                <w:b w:val="0"/>
                <w:color w:val="auto"/>
                <w:spacing w:val="-48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color w:val="auto"/>
                <w:spacing w:val="-11"/>
                <w:sz w:val="24"/>
                <w:szCs w:val="24"/>
              </w:rPr>
              <w:t>垫层、夯实、</w:t>
            </w:r>
            <w:r>
              <w:rPr>
                <w:rFonts w:hint="eastAsia" w:ascii="宋体" w:hAnsi="宋体" w:eastAsia="宋体" w:cs="宋体"/>
                <w:b w:val="0"/>
                <w:color w:val="auto"/>
                <w:spacing w:val="-6"/>
                <w:sz w:val="24"/>
                <w:szCs w:val="24"/>
              </w:rPr>
              <w:t>人机下管、切管、管道校正、闭水试验、素土外运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color w:val="auto"/>
                <w:spacing w:val="-9"/>
                <w:sz w:val="24"/>
                <w:szCs w:val="24"/>
              </w:rPr>
              <w:t xml:space="preserve">包控制标高，埋深 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b w:val="0"/>
                <w:color w:val="auto"/>
                <w:spacing w:val="-11"/>
                <w:sz w:val="24"/>
                <w:szCs w:val="24"/>
              </w:rPr>
              <w:t xml:space="preserve"> 米内，每超深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</w:rPr>
              <w:t>一米加 40元机械费）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Ⅱ级钢筋混凝土承插口排水管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DN1000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机械挖土人工配合修整、回填、修整沟底、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排管、下管、调直、对口、找平、槽上搬运、混凝土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基础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浇筑、捣固、养生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、闭水试验、素土外运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color w:val="auto"/>
                <w:spacing w:val="-9"/>
                <w:sz w:val="24"/>
                <w:szCs w:val="24"/>
              </w:rPr>
              <w:t xml:space="preserve">包控制标高，埋深 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b w:val="0"/>
                <w:color w:val="auto"/>
                <w:spacing w:val="-11"/>
                <w:sz w:val="24"/>
                <w:szCs w:val="24"/>
              </w:rPr>
              <w:t xml:space="preserve"> 米内，每超深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</w:rPr>
              <w:t xml:space="preserve">一米加 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</w:rPr>
              <w:t>0元机械费）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Ⅲ级F型钢筋混凝土顶管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DN1000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安拆操作机械、卸管、接拆进水管、出泥浆管、照明设备、钻进、顶管、测量纠偏、泥浆出坑,场内材料运输、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机械挖土人工配合修整、闭水试验、素土外运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拆除及修复水泥混凝土路面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切缝（沥青路面）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按管长计算、切缝（自带机械，含动力费用） 按实际切缝长度结算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切缝（水泥路面）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按管长计算、切缝（自带机械，含动力费用） 按实际切缝长度结算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沥青路面破除（厚度10cm 以内）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平方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凿除路面（机械破除），渣土外运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水泥混凝土路面破除（厚度25cm 以内）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平方米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凿除路面（机械破除），渣土外运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水泥混凝土路面修复（25cm 以内，含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34cm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水泥稳定碎石层）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平方米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稳定层摊铺压实、混凝土浇筑、收面、拉毛、锯缝、养护、植筋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井室砌筑、安装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预制混凝土圆井吊装(Φ 1250 以内，1.5~2 米深)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座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井底调平，垫层铺设，人机配合井座井筒吊装，管道安装，爬梯安装，接口座浆，收口抹缝，井盖安装，井内溜槽制作。（井深 2米内，超深部分每米加 70 元，预制井转运距离30 以内）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砌筑井(Φ1200 以内，1.5~2 米深)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座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人工配合修整、管口封堵、自拌素砼垫层浇筑、砌砖、批荡、压光、井盖安装（每增加1米加380元）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现浇混凝土井（按模板展开面积为计价单位）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平方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含开挖、浇筑混凝土、钢筋绑扎、模板支护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四、其它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7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</w:t>
            </w:r>
          </w:p>
        </w:tc>
        <w:tc>
          <w:tcPr>
            <w:tcW w:w="2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工日</w:t>
            </w:r>
          </w:p>
        </w:tc>
        <w:tc>
          <w:tcPr>
            <w:tcW w:w="5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6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单价合计：</w:t>
            </w:r>
          </w:p>
        </w:tc>
      </w:tr>
    </w:tbl>
    <w:p>
      <w:pPr>
        <w:pStyle w:val="2"/>
        <w:rPr>
          <w:rFonts w:hint="default" w:ascii="Times New Roman" w:hAnsi="Times New Roman" w:eastAsia="宋体" w:cs="Times New Roman"/>
          <w:bCs w:val="0"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 w:val="0"/>
          <w:color w:val="FF0000"/>
          <w:kern w:val="2"/>
          <w:sz w:val="24"/>
          <w:szCs w:val="24"/>
          <w:lang w:val="en-US" w:eastAsia="zh-CN" w:bidi="ar-SA"/>
        </w:rPr>
        <w:t>注：如该表与采购需求不一致，以采购需求为准。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报价单位：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（公章）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报价日期：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4MjViNTdiMTdlMzE3ODU5NGNkMGE5ZjI2YmZmYjQifQ=="/>
  </w:docVars>
  <w:rsids>
    <w:rsidRoot w:val="5A3A004A"/>
    <w:rsid w:val="001F7F2B"/>
    <w:rsid w:val="12AF0CEE"/>
    <w:rsid w:val="15853463"/>
    <w:rsid w:val="16F5513D"/>
    <w:rsid w:val="1B8053AD"/>
    <w:rsid w:val="1B8D2D5C"/>
    <w:rsid w:val="22CA3C2D"/>
    <w:rsid w:val="33B778F3"/>
    <w:rsid w:val="3D436353"/>
    <w:rsid w:val="40C96B6F"/>
    <w:rsid w:val="592D0047"/>
    <w:rsid w:val="5A3A004A"/>
    <w:rsid w:val="628A2DF4"/>
    <w:rsid w:val="67DE4122"/>
    <w:rsid w:val="681C08A2"/>
    <w:rsid w:val="793D1FBE"/>
    <w:rsid w:val="7F94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outlineLvl w:val="3"/>
    </w:pPr>
    <w:rPr>
      <w:rFonts w:ascii="Arial" w:hAnsi="Arial" w:eastAsia="黑体"/>
      <w:bCs/>
      <w:kern w:val="0"/>
      <w:sz w:val="24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9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1490</Words>
  <Characters>1640</Characters>
  <Lines>0</Lines>
  <Paragraphs>0</Paragraphs>
  <TotalTime>2</TotalTime>
  <ScaleCrop>false</ScaleCrop>
  <LinksUpToDate>false</LinksUpToDate>
  <CharactersWithSpaces>1701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2022-10-21T02:22:00Z</dcterms:created>
  <dc:creator>  </dc:creator>
  <cp:lastModifiedBy>  </cp:lastModifiedBy>
  <dcterms:modified xsi:type="dcterms:W3CDTF">2023-10-12T07:20:48Z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0C2730FD271343E19B7F82E72ACE30FC</vt:lpwstr>
  </property>
</Properties>
</file>